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A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23017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首次申请</w:t>
            </w:r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129</w:t>
            </w:r>
            <w:r>
              <w:rPr>
                <w:rFonts w:ascii="宋体" w:cs="宋体" w:hint="eastAsia"/>
              </w:rPr>
              <w:t>号公布，海关总署令第</w:t>
            </w:r>
            <w:r>
              <w:rPr>
                <w:rFonts w:ascii="宋体" w:cs="宋体"/>
              </w:rPr>
              <w:t xml:space="preserve"> 227号、235</w:t>
            </w:r>
            <w:r>
              <w:rPr>
                <w:rFonts w:ascii="宋体" w:cs="宋体" w:hint="eastAsia"/>
              </w:rPr>
              <w:t>号修改）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  <w:bookmarkStart w:id="0" w:name="_GoBack"/>
            <w:bookmarkEnd w:id="0"/>
            <w:r>
              <w:rPr>
                <w:rFonts w:ascii="宋体" w:cs="宋体" w:hint="eastAsia"/>
              </w:rPr>
              <w:t>所提交材料需加盖企业印章。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二、企业章程复印件（必填）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三、企业法人营业执照复印件（必填）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四、</w:t>
            </w:r>
            <w:r>
              <w:rPr>
                <w:rFonts w:ascii="宋体" w:cs="宋体"/>
              </w:rPr>
              <w:t>符合海关监管要求的</w:t>
            </w:r>
            <w:r>
              <w:rPr>
                <w:rFonts w:ascii="宋体" w:cs="宋体" w:hint="eastAsia"/>
              </w:rPr>
              <w:t>物流中心管理制度（必填）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五、</w:t>
            </w:r>
            <w:r>
              <w:rPr>
                <w:rFonts w:ascii="宋体" w:cs="宋体"/>
              </w:rPr>
              <w:t>物流中心所用土地、场所的产权证明或者剩余租赁期限不少于3年的租赁协议及地理位置图、平面规划图（必填）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六、报关单位注册登记证书复印件（必填）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/>
              </w:rPr>
              <w:t>主管</w:t>
            </w:r>
            <w:r>
              <w:rPr>
                <w:rFonts w:ascii="宋体" w:cs="宋体" w:hint="eastAsia"/>
              </w:rPr>
              <w:t>海关自受理之日起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个工作日，</w:t>
            </w:r>
            <w:r>
              <w:rPr>
                <w:rFonts w:ascii="宋体" w:cs="宋体"/>
              </w:rPr>
              <w:t>直属</w:t>
            </w:r>
            <w:r>
              <w:rPr>
                <w:rFonts w:ascii="宋体" w:cs="宋体" w:hint="eastAsia"/>
              </w:rPr>
              <w:t>海关接到材料之日起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</w:t>
            </w:r>
            <w:r>
              <w:rPr>
                <w:rFonts w:ascii="宋体" w:cs="宋体" w:hint="eastAsia"/>
                <w:bdr w:val="none" w:sz="0" w:space="0" w:color="auto"/>
              </w:rPr>
              <w:t>，特殊情况可以延长10个工作日。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247" w:right="567" w:bottom="124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footnote text"/>
    <w:basedOn w:val="0"/>
    <w:pPr>
      <w:snapToGrid w:val="0"/>
      <w:jc w:val="left"/>
    </w:pPr>
    <w:rPr>
      <w:sz w:val="18"/>
    </w:rPr>
  </w:style>
  <w:style w:type="paragraph" w:customStyle="1" w:styleId="20">
    <w:name w:val="正文20"/>
    <w:next w:val="19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宋体" w:hAnsi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styleId="21">
    <w:name w:val="annotation text"/>
    <w:basedOn w:val="0"/>
    <w:pPr>
      <w:jc w:val="left"/>
    </w:pPr>
  </w:style>
  <w:style w:type="paragraph" w:styleId="22">
    <w:name w:val="annotation subject"/>
    <w:basedOn w:val="21"/>
    <w:next w:val="21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</TotalTime>
  <Application>Yozo_Office</Application>
  <Pages>2</Pages>
  <Words>701</Words>
  <Characters>716</Characters>
  <Lines>69</Lines>
  <Paragraphs>48</Paragraphs>
  <CharactersWithSpaces>823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7</cp:revision>
  <cp:lastPrinted>2016-01-29T02:13:00Z</cp:lastPrinted>
  <dcterms:created xsi:type="dcterms:W3CDTF">2017-09-07T06:55:00Z</dcterms:created>
  <dcterms:modified xsi:type="dcterms:W3CDTF">2018-01-17T06:05:10Z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